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B6D55" w14:textId="77777777" w:rsidR="00C43932" w:rsidRDefault="000602C0" w:rsidP="000602C0">
      <w:pPr>
        <w:pStyle w:val="Title"/>
      </w:pPr>
      <w:r w:rsidRPr="000602C0">
        <w:t xml:space="preserve">The Importance </w:t>
      </w:r>
      <w:r>
        <w:t>of Engagement Throughout t</w:t>
      </w:r>
      <w:r w:rsidRPr="000602C0">
        <w:t>he Procurement Process</w:t>
      </w:r>
    </w:p>
    <w:p w14:paraId="51EE4A2B" w14:textId="77777777" w:rsidR="000602C0" w:rsidRDefault="000602C0" w:rsidP="000602C0"/>
    <w:p w14:paraId="3DA029DD" w14:textId="77777777" w:rsidR="00C00AB2" w:rsidRDefault="000602C0" w:rsidP="00C00AB2">
      <w:r>
        <w:t xml:space="preserve">Throughout the procurement process, engagement between buyers and suppliers </w:t>
      </w:r>
      <w:r w:rsidR="006B30BA">
        <w:t>have</w:t>
      </w:r>
      <w:r w:rsidR="00ED04E1">
        <w:t xml:space="preserve"> many benefits. From building relationships to improving the quality of your response, early engagement is a vital part of submitting winning bids. </w:t>
      </w:r>
    </w:p>
    <w:p w14:paraId="4472DFBF" w14:textId="77777777" w:rsidR="00C00AB2" w:rsidRDefault="00C00AB2" w:rsidP="00C00AB2">
      <w:pPr>
        <w:rPr>
          <w:b/>
        </w:rPr>
      </w:pPr>
      <w:r w:rsidRPr="00C00AB2">
        <w:rPr>
          <w:b/>
        </w:rPr>
        <w:t xml:space="preserve">Read why we think engagement is important throughout the procurement process. </w:t>
      </w:r>
    </w:p>
    <w:p w14:paraId="05FE81C6" w14:textId="77777777" w:rsidR="00C00AB2" w:rsidRDefault="00C00AB2" w:rsidP="00C00AB2">
      <w:pPr>
        <w:rPr>
          <w:b/>
        </w:rPr>
      </w:pPr>
    </w:p>
    <w:p w14:paraId="0FC5452D" w14:textId="1A05577B" w:rsidR="00C00AB2" w:rsidRPr="00C00AB2" w:rsidRDefault="00581FD2" w:rsidP="00C00AB2">
      <w:pPr>
        <w:pStyle w:val="Heading2"/>
        <w:rPr>
          <w:color w:val="auto"/>
        </w:rPr>
      </w:pPr>
      <w:r>
        <w:rPr>
          <w:color w:val="auto"/>
          <w:shd w:val="clear" w:color="auto" w:fill="FFFFFF"/>
        </w:rPr>
        <w:t xml:space="preserve">Clear Understanding of </w:t>
      </w:r>
      <w:r w:rsidR="00D3729F">
        <w:rPr>
          <w:color w:val="auto"/>
          <w:shd w:val="clear" w:color="auto" w:fill="FFFFFF"/>
        </w:rPr>
        <w:t>t</w:t>
      </w:r>
      <w:r>
        <w:rPr>
          <w:color w:val="auto"/>
          <w:shd w:val="clear" w:color="auto" w:fill="FFFFFF"/>
        </w:rPr>
        <w:t>he Tender</w:t>
      </w:r>
    </w:p>
    <w:p w14:paraId="1DFB8453" w14:textId="77777777" w:rsidR="00C00AB2" w:rsidRDefault="00C00AB2" w:rsidP="00C00AB2"/>
    <w:p w14:paraId="551027BD" w14:textId="59F9DAE8" w:rsidR="002C35A4" w:rsidRDefault="00C00AB2" w:rsidP="00C00AB2">
      <w:r>
        <w:t>Sharon Christie, Customer Account Manage</w:t>
      </w:r>
      <w:r w:rsidR="00D3729F">
        <w:t>r</w:t>
      </w:r>
      <w:r>
        <w:t xml:space="preserve"> at Scotland Excel</w:t>
      </w:r>
      <w:r w:rsidR="00D3729F">
        <w:t>,</w:t>
      </w:r>
      <w:r>
        <w:t xml:space="preserve"> says that “</w:t>
      </w:r>
      <w:r w:rsidRPr="006B30BA">
        <w:rPr>
          <w:i/>
        </w:rPr>
        <w:t>early engagement is</w:t>
      </w:r>
      <w:r w:rsidR="00D3729F">
        <w:rPr>
          <w:i/>
        </w:rPr>
        <w:t>…</w:t>
      </w:r>
      <w:r w:rsidRPr="006B30BA">
        <w:rPr>
          <w:i/>
        </w:rPr>
        <w:t xml:space="preserve"> crucial</w:t>
      </w:r>
      <w:r>
        <w:t>.</w:t>
      </w:r>
      <w:r w:rsidR="006B30BA">
        <w:t>”</w:t>
      </w:r>
      <w:r>
        <w:t xml:space="preserve"> She also added that</w:t>
      </w:r>
      <w:r w:rsidR="006C45C7">
        <w:t xml:space="preserve"> proactive engagement leads to a better understanding of the market as well as the individual tender. </w:t>
      </w:r>
    </w:p>
    <w:p w14:paraId="67D1515A" w14:textId="614FCC39" w:rsidR="00C00AB2" w:rsidRDefault="002C35A4" w:rsidP="00F15F7B">
      <w:r w:rsidRPr="00F15F7B">
        <w:t>Being proactive and asking questions i</w:t>
      </w:r>
      <w:r w:rsidR="006B30BA">
        <w:t>s</w:t>
      </w:r>
      <w:r w:rsidRPr="00F15F7B">
        <w:t xml:space="preserve"> important to your understanding of the </w:t>
      </w:r>
      <w:r w:rsidR="00D3729F">
        <w:t xml:space="preserve">tender </w:t>
      </w:r>
      <w:r w:rsidRPr="00F15F7B">
        <w:t>requirements. O</w:t>
      </w:r>
      <w:r w:rsidR="00F15F7B" w:rsidRPr="00F15F7B">
        <w:t xml:space="preserve">nly </w:t>
      </w:r>
      <w:r w:rsidR="00F15F7B">
        <w:t>when</w:t>
      </w:r>
      <w:r w:rsidR="00F15F7B" w:rsidRPr="00F15F7B">
        <w:t xml:space="preserve"> you are certain of what the buyer</w:t>
      </w:r>
      <w:r w:rsidR="00F15F7B">
        <w:t xml:space="preserve"> wants, can </w:t>
      </w:r>
      <w:r w:rsidR="00D3729F">
        <w:t xml:space="preserve">you </w:t>
      </w:r>
      <w:r w:rsidR="00F15F7B">
        <w:t>focus on the requirements and provide</w:t>
      </w:r>
      <w:r w:rsidR="00F15F7B" w:rsidRPr="00F15F7B">
        <w:t xml:space="preserve"> the buyer </w:t>
      </w:r>
      <w:r w:rsidR="00F15F7B">
        <w:t xml:space="preserve">with the exact </w:t>
      </w:r>
      <w:r w:rsidR="00F15F7B" w:rsidRPr="00F15F7B">
        <w:t>answers they are seeking</w:t>
      </w:r>
      <w:r w:rsidR="00F15F7B">
        <w:t xml:space="preserve">. </w:t>
      </w:r>
    </w:p>
    <w:p w14:paraId="642AE5C6" w14:textId="77777777" w:rsidR="00581FD2" w:rsidRPr="00F15F7B" w:rsidRDefault="00581FD2" w:rsidP="00F15F7B"/>
    <w:p w14:paraId="5CBDD557" w14:textId="77777777" w:rsidR="006C45C7" w:rsidRDefault="00581FD2" w:rsidP="00581FD2">
      <w:pPr>
        <w:pStyle w:val="Heading2"/>
        <w:rPr>
          <w:color w:val="auto"/>
        </w:rPr>
      </w:pPr>
      <w:r w:rsidRPr="00581FD2">
        <w:rPr>
          <w:color w:val="auto"/>
        </w:rPr>
        <w:t>Show Interest</w:t>
      </w:r>
    </w:p>
    <w:p w14:paraId="79AE4078" w14:textId="77777777" w:rsidR="00581FD2" w:rsidRPr="00581FD2" w:rsidRDefault="00581FD2" w:rsidP="00581FD2"/>
    <w:p w14:paraId="2CEC41F1" w14:textId="4D5A8DA8" w:rsidR="00581FD2" w:rsidRDefault="00581FD2" w:rsidP="00581FD2">
      <w:r>
        <w:t xml:space="preserve">Engagement is a fundamental element of the procurement process as it shows the you are interested </w:t>
      </w:r>
      <w:r w:rsidR="00D3729F">
        <w:t xml:space="preserve">in </w:t>
      </w:r>
      <w:r>
        <w:t>and dedicated to a tender. Asking questions and getting to know the buyers show</w:t>
      </w:r>
      <w:r w:rsidR="00D3729F">
        <w:t xml:space="preserve">s </w:t>
      </w:r>
      <w:r>
        <w:t xml:space="preserve">that you are interested in the tender and going out </w:t>
      </w:r>
      <w:r w:rsidR="00D3729F">
        <w:t xml:space="preserve">of </w:t>
      </w:r>
      <w:r>
        <w:t>your way to find out more about what they are looking for. This level of dedication and curiosity will help you stand out from the competition.</w:t>
      </w:r>
    </w:p>
    <w:p w14:paraId="7EAA883F" w14:textId="77777777" w:rsidR="00581FD2" w:rsidRPr="00581FD2" w:rsidRDefault="00581FD2" w:rsidP="00581FD2"/>
    <w:p w14:paraId="6F39E6F3" w14:textId="77777777" w:rsidR="006C45C7" w:rsidRDefault="006C45C7" w:rsidP="006C45C7">
      <w:pPr>
        <w:pStyle w:val="Heading2"/>
        <w:rPr>
          <w:color w:val="auto"/>
        </w:rPr>
      </w:pPr>
      <w:r w:rsidRPr="006C45C7">
        <w:rPr>
          <w:color w:val="auto"/>
        </w:rPr>
        <w:t xml:space="preserve">Develop Relationships </w:t>
      </w:r>
    </w:p>
    <w:p w14:paraId="1B5DE11B" w14:textId="77777777" w:rsidR="006C45C7" w:rsidRDefault="006C45C7" w:rsidP="006C45C7"/>
    <w:p w14:paraId="7B9180C7" w14:textId="77777777" w:rsidR="006C45C7" w:rsidRDefault="006C45C7" w:rsidP="006C45C7">
      <w:r w:rsidRPr="006C45C7">
        <w:t>Developing relationships results in increased trust. And where there is trust, people work together more easily and effectively. Building str</w:t>
      </w:r>
      <w:r w:rsidR="0026542F">
        <w:t>ong relationships with buyers</w:t>
      </w:r>
      <w:r w:rsidRPr="006C45C7">
        <w:t xml:space="preserve"> means thinking about procurement </w:t>
      </w:r>
      <w:r>
        <w:t>as a bond or relationship rather than just the</w:t>
      </w:r>
      <w:r w:rsidR="006B30BA">
        <w:t xml:space="preserve"> mechanics of </w:t>
      </w:r>
      <w:r w:rsidR="00D3729F">
        <w:t xml:space="preserve">a </w:t>
      </w:r>
      <w:r w:rsidR="006B30BA">
        <w:t>purchase agreement.</w:t>
      </w:r>
    </w:p>
    <w:p w14:paraId="1806466F" w14:textId="77777777" w:rsidR="002C35A4" w:rsidRDefault="002C35A4" w:rsidP="006C45C7">
      <w:r>
        <w:t>Here are some tips to build a be</w:t>
      </w:r>
      <w:r w:rsidR="00F15F7B">
        <w:t>tter relationship with buyers</w:t>
      </w:r>
      <w:r>
        <w:t xml:space="preserve">: </w:t>
      </w:r>
    </w:p>
    <w:p w14:paraId="43C8D8C8" w14:textId="77777777" w:rsidR="002C35A4" w:rsidRDefault="002C35A4" w:rsidP="002C35A4">
      <w:pPr>
        <w:pStyle w:val="ListParagraph"/>
        <w:numPr>
          <w:ilvl w:val="0"/>
          <w:numId w:val="1"/>
        </w:numPr>
      </w:pPr>
      <w:r>
        <w:t xml:space="preserve">Communication </w:t>
      </w:r>
    </w:p>
    <w:p w14:paraId="0B313CF0" w14:textId="77777777" w:rsidR="002C35A4" w:rsidRDefault="00F15F7B" w:rsidP="002C35A4">
      <w:pPr>
        <w:pStyle w:val="ListParagraph"/>
        <w:numPr>
          <w:ilvl w:val="0"/>
          <w:numId w:val="1"/>
        </w:numPr>
      </w:pPr>
      <w:r>
        <w:t>Respect</w:t>
      </w:r>
    </w:p>
    <w:p w14:paraId="7AFB7337" w14:textId="77777777" w:rsidR="002C35A4" w:rsidRDefault="002C35A4" w:rsidP="002C35A4">
      <w:pPr>
        <w:pStyle w:val="ListParagraph"/>
        <w:numPr>
          <w:ilvl w:val="0"/>
          <w:numId w:val="1"/>
        </w:numPr>
      </w:pPr>
      <w:r>
        <w:t>Openness</w:t>
      </w:r>
    </w:p>
    <w:p w14:paraId="1B7FEF62" w14:textId="77777777" w:rsidR="002C35A4" w:rsidRDefault="002C35A4" w:rsidP="002C35A4">
      <w:pPr>
        <w:pStyle w:val="ListParagraph"/>
        <w:numPr>
          <w:ilvl w:val="0"/>
          <w:numId w:val="1"/>
        </w:numPr>
      </w:pPr>
      <w:r>
        <w:t xml:space="preserve">Trust </w:t>
      </w:r>
    </w:p>
    <w:p w14:paraId="160F3362" w14:textId="77777777" w:rsidR="002C35A4" w:rsidRDefault="002C35A4" w:rsidP="002C35A4">
      <w:pPr>
        <w:pStyle w:val="ListParagraph"/>
        <w:numPr>
          <w:ilvl w:val="0"/>
          <w:numId w:val="1"/>
        </w:numPr>
      </w:pPr>
      <w:r>
        <w:t xml:space="preserve">Flexibility </w:t>
      </w:r>
    </w:p>
    <w:p w14:paraId="6032F397" w14:textId="77777777" w:rsidR="002C35A4" w:rsidRPr="00581FD2" w:rsidRDefault="00581FD2" w:rsidP="00581FD2">
      <w:pPr>
        <w:pStyle w:val="Heading2"/>
        <w:rPr>
          <w:color w:val="auto"/>
        </w:rPr>
      </w:pPr>
      <w:r w:rsidRPr="00581FD2">
        <w:rPr>
          <w:color w:val="auto"/>
        </w:rPr>
        <w:lastRenderedPageBreak/>
        <w:t xml:space="preserve">Engage with Delta eSourcing </w:t>
      </w:r>
    </w:p>
    <w:p w14:paraId="1DB7E284" w14:textId="77777777" w:rsidR="00581FD2" w:rsidRDefault="00581FD2" w:rsidP="00581FD2">
      <w:pPr>
        <w:pStyle w:val="Heading2"/>
      </w:pPr>
    </w:p>
    <w:p w14:paraId="3279A2B1" w14:textId="77777777" w:rsidR="00581FD2" w:rsidRPr="00581FD2" w:rsidRDefault="00AF7499" w:rsidP="00581FD2">
      <w:r>
        <w:t xml:space="preserve">At Delta, we can help you engage with buyers </w:t>
      </w:r>
      <w:r w:rsidR="00B35F05">
        <w:t>with our eProcurement tools</w:t>
      </w:r>
      <w:r w:rsidR="00B35F05" w:rsidRPr="009E13DC">
        <w:t xml:space="preserve">. </w:t>
      </w:r>
      <w:r w:rsidR="009E13DC" w:rsidRPr="009E13DC">
        <w:t>Our organisation has helped to connect buyers and suppliers for over 30 years.</w:t>
      </w:r>
    </w:p>
    <w:p w14:paraId="7F6337BD" w14:textId="77777777" w:rsidR="000602C0" w:rsidRPr="000602C0" w:rsidRDefault="009E13DC" w:rsidP="000602C0">
      <w:r>
        <w:t>If</w:t>
      </w:r>
      <w:bookmarkStart w:id="0" w:name="_GoBack"/>
      <w:bookmarkEnd w:id="0"/>
      <w:r>
        <w:t xml:space="preserve"> you would like to find out more, request a FREE demo today. </w:t>
      </w:r>
    </w:p>
    <w:sectPr w:rsidR="000602C0" w:rsidRPr="00060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B79E8"/>
    <w:multiLevelType w:val="hybridMultilevel"/>
    <w:tmpl w:val="FF4CC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C0"/>
    <w:rsid w:val="000602C0"/>
    <w:rsid w:val="0026542F"/>
    <w:rsid w:val="002C35A4"/>
    <w:rsid w:val="00360A0B"/>
    <w:rsid w:val="003A023E"/>
    <w:rsid w:val="00581FD2"/>
    <w:rsid w:val="006B30BA"/>
    <w:rsid w:val="006C45C7"/>
    <w:rsid w:val="008F4298"/>
    <w:rsid w:val="009E13DC"/>
    <w:rsid w:val="00AF7499"/>
    <w:rsid w:val="00B35F05"/>
    <w:rsid w:val="00C00AB2"/>
    <w:rsid w:val="00C43932"/>
    <w:rsid w:val="00C55EC8"/>
    <w:rsid w:val="00D27219"/>
    <w:rsid w:val="00D3729F"/>
    <w:rsid w:val="00ED04E1"/>
    <w:rsid w:val="00F1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7BBB"/>
  <w15:chartTrackingRefBased/>
  <w15:docId w15:val="{BBA7BDDA-8E5B-4429-83BE-AA84C55A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A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2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2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00A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C3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7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2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2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2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Hartness</dc:creator>
  <cp:keywords/>
  <dc:description/>
  <cp:lastModifiedBy>Sophie Agrell</cp:lastModifiedBy>
  <cp:revision>2</cp:revision>
  <dcterms:created xsi:type="dcterms:W3CDTF">2018-12-11T11:24:00Z</dcterms:created>
  <dcterms:modified xsi:type="dcterms:W3CDTF">2018-12-11T11:24:00Z</dcterms:modified>
</cp:coreProperties>
</file>